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32" w:rsidRPr="0041615F" w:rsidRDefault="000E6C04" w:rsidP="00230ACB">
      <w:pPr>
        <w:pStyle w:val="a7"/>
        <w:spacing w:line="560" w:lineRule="exact"/>
        <w:jc w:val="center"/>
        <w:rPr>
          <w:rFonts w:ascii="方正小标宋简体" w:eastAsia="方正小标宋简体"/>
          <w:sz w:val="36"/>
          <w:szCs w:val="36"/>
        </w:rPr>
      </w:pPr>
      <w:bookmarkStart w:id="0" w:name="_Toc371585609"/>
      <w:bookmarkStart w:id="1" w:name="_Toc371362086"/>
      <w:bookmarkStart w:id="2" w:name="_Toc12963"/>
      <w:r w:rsidRPr="0041615F">
        <w:rPr>
          <w:rFonts w:ascii="方正小标宋简体" w:eastAsia="方正小标宋简体" w:hint="eastAsia"/>
          <w:sz w:val="36"/>
          <w:szCs w:val="36"/>
        </w:rPr>
        <w:t>海南热带海洋学院家庭经济困难学生认定办法</w:t>
      </w:r>
      <w:bookmarkEnd w:id="0"/>
      <w:bookmarkEnd w:id="1"/>
      <w:bookmarkEnd w:id="2"/>
    </w:p>
    <w:p w:rsidR="00145932" w:rsidRDefault="00145932" w:rsidP="00230ACB">
      <w:pPr>
        <w:spacing w:line="560" w:lineRule="exact"/>
        <w:ind w:firstLineChars="200" w:firstLine="480"/>
        <w:rPr>
          <w:rFonts w:ascii="宋体" w:hAnsi="宋体"/>
          <w:sz w:val="24"/>
          <w:szCs w:val="24"/>
        </w:rPr>
      </w:pP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sz w:val="32"/>
          <w:szCs w:val="32"/>
        </w:rPr>
        <w:t>为了认真做好我校家庭经济困难学生认定工作，切实保证把国家和学校各项资助家庭经济困难学生政策落到实处，根据教育部、财政部《关于认真做好高校家庭经济困难学生认定工作的指导意见》（教财〔</w:t>
      </w:r>
      <w:r w:rsidRPr="0041615F">
        <w:rPr>
          <w:rFonts w:eastAsia="仿宋_GB2312"/>
          <w:sz w:val="32"/>
          <w:szCs w:val="32"/>
        </w:rPr>
        <w:t>2007</w:t>
      </w:r>
      <w:r w:rsidRPr="0041615F">
        <w:rPr>
          <w:rFonts w:eastAsia="仿宋_GB2312"/>
          <w:sz w:val="32"/>
          <w:szCs w:val="32"/>
        </w:rPr>
        <w:t>〕</w:t>
      </w:r>
      <w:r w:rsidRPr="0041615F">
        <w:rPr>
          <w:rFonts w:eastAsia="仿宋_GB2312"/>
          <w:sz w:val="32"/>
          <w:szCs w:val="32"/>
        </w:rPr>
        <w:t>8</w:t>
      </w:r>
      <w:r w:rsidR="00B1136A">
        <w:rPr>
          <w:rFonts w:eastAsia="仿宋_GB2312"/>
          <w:sz w:val="32"/>
          <w:szCs w:val="32"/>
        </w:rPr>
        <w:t>号）</w:t>
      </w:r>
      <w:r w:rsidRPr="0041615F">
        <w:rPr>
          <w:rFonts w:eastAsia="仿宋_GB2312"/>
          <w:sz w:val="32"/>
          <w:szCs w:val="32"/>
        </w:rPr>
        <w:t>《海南省普通高校家庭经济困难学生认定工作实施办法（试行）》</w:t>
      </w:r>
      <w:r w:rsidR="00BB4D3A">
        <w:rPr>
          <w:rFonts w:eastAsia="仿宋_GB2312" w:hint="eastAsia"/>
          <w:sz w:val="32"/>
          <w:szCs w:val="32"/>
        </w:rPr>
        <w:t>（</w:t>
      </w:r>
      <w:r w:rsidR="00BB4D3A" w:rsidRPr="0041615F">
        <w:rPr>
          <w:rFonts w:eastAsia="仿宋_GB2312"/>
          <w:sz w:val="32"/>
          <w:szCs w:val="32"/>
        </w:rPr>
        <w:t>琼教勤助〔</w:t>
      </w:r>
      <w:r w:rsidR="00BB4D3A" w:rsidRPr="0041615F">
        <w:rPr>
          <w:rFonts w:eastAsia="仿宋_GB2312"/>
          <w:sz w:val="32"/>
          <w:szCs w:val="32"/>
        </w:rPr>
        <w:t>2017</w:t>
      </w:r>
      <w:r w:rsidR="00BB4D3A" w:rsidRPr="0041615F">
        <w:rPr>
          <w:rFonts w:eastAsia="仿宋_GB2312"/>
          <w:sz w:val="32"/>
          <w:szCs w:val="32"/>
        </w:rPr>
        <w:t>〕</w:t>
      </w:r>
      <w:r w:rsidR="00BB4D3A" w:rsidRPr="0041615F">
        <w:rPr>
          <w:rFonts w:eastAsia="仿宋_GB2312"/>
          <w:sz w:val="32"/>
          <w:szCs w:val="32"/>
        </w:rPr>
        <w:t>63</w:t>
      </w:r>
      <w:r w:rsidR="00BB4D3A" w:rsidRPr="0041615F">
        <w:rPr>
          <w:rFonts w:eastAsia="仿宋_GB2312"/>
          <w:sz w:val="32"/>
          <w:szCs w:val="32"/>
        </w:rPr>
        <w:t>号</w:t>
      </w:r>
      <w:r w:rsidR="00BB4D3A">
        <w:rPr>
          <w:rFonts w:eastAsia="仿宋_GB2312" w:hint="eastAsia"/>
          <w:sz w:val="32"/>
          <w:szCs w:val="32"/>
        </w:rPr>
        <w:t>）</w:t>
      </w:r>
      <w:r w:rsidRPr="0041615F">
        <w:rPr>
          <w:rFonts w:eastAsia="仿宋_GB2312"/>
          <w:sz w:val="32"/>
          <w:szCs w:val="32"/>
        </w:rPr>
        <w:t>等文件精神，结合我校实际，制定本办法。</w:t>
      </w:r>
    </w:p>
    <w:p w:rsidR="00145932" w:rsidRPr="0041615F" w:rsidRDefault="000E6C04" w:rsidP="009B0548">
      <w:pPr>
        <w:spacing w:line="520" w:lineRule="exact"/>
        <w:ind w:firstLineChars="200" w:firstLine="640"/>
        <w:rPr>
          <w:rFonts w:ascii="黑体" w:eastAsia="黑体" w:hAnsi="黑体"/>
          <w:bCs/>
          <w:sz w:val="32"/>
          <w:szCs w:val="32"/>
        </w:rPr>
      </w:pPr>
      <w:r w:rsidRPr="0041615F">
        <w:rPr>
          <w:rFonts w:ascii="黑体" w:eastAsia="黑体" w:hAnsi="黑体" w:hint="eastAsia"/>
          <w:bCs/>
          <w:sz w:val="32"/>
          <w:szCs w:val="32"/>
        </w:rPr>
        <w:t>一、认定原则和范围</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家庭经济困难学生是指具有我校正式学籍的全日制本专科</w:t>
      </w:r>
      <w:r w:rsidR="0041615F">
        <w:rPr>
          <w:rFonts w:eastAsia="仿宋_GB2312" w:hint="eastAsia"/>
          <w:sz w:val="32"/>
          <w:szCs w:val="32"/>
        </w:rPr>
        <w:t>（</w:t>
      </w:r>
      <w:r w:rsidR="0041615F" w:rsidRPr="0041615F">
        <w:rPr>
          <w:rFonts w:eastAsia="仿宋_GB2312" w:hint="eastAsia"/>
          <w:sz w:val="32"/>
          <w:szCs w:val="32"/>
        </w:rPr>
        <w:t>含专升本</w:t>
      </w:r>
      <w:r w:rsidR="0041615F">
        <w:rPr>
          <w:rFonts w:eastAsia="仿宋_GB2312" w:hint="eastAsia"/>
          <w:sz w:val="32"/>
          <w:szCs w:val="32"/>
        </w:rPr>
        <w:t>）</w:t>
      </w:r>
      <w:r w:rsidRPr="0041615F">
        <w:rPr>
          <w:rFonts w:eastAsia="仿宋_GB2312" w:hint="eastAsia"/>
          <w:sz w:val="32"/>
          <w:szCs w:val="32"/>
        </w:rPr>
        <w:t>在校生，且本人及其家庭所能筹集到的资金难以支付其在校学习期间的学习和生活基本费用。</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家庭经济困难学生认定工作坚持实事求是，由学生本人提出申请，实行学生民主评议和二级学院评定、学校审查相结合的原则。</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家庭经济困难学生认定工作应严格坚持工作制度，规范工作程序，做到公开、公平、公正。</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在认定家庭经济困难学生工作过程中，既要严格审查相关证明材料，更要注重学生在校期间的日常消费情况和平时生活表现；对有缴费能力而不积极履行缴费义务的学生不予认定。</w:t>
      </w:r>
    </w:p>
    <w:p w:rsidR="00145932" w:rsidRPr="0041615F" w:rsidRDefault="000E6C04" w:rsidP="009B0548">
      <w:pPr>
        <w:spacing w:line="520" w:lineRule="exact"/>
        <w:ind w:firstLineChars="200" w:firstLine="640"/>
        <w:rPr>
          <w:rFonts w:ascii="黑体" w:eastAsia="黑体" w:hAnsi="黑体"/>
          <w:bCs/>
          <w:sz w:val="32"/>
          <w:szCs w:val="32"/>
        </w:rPr>
      </w:pPr>
      <w:r w:rsidRPr="0041615F">
        <w:rPr>
          <w:rFonts w:ascii="黑体" w:eastAsia="黑体" w:hAnsi="黑体" w:hint="eastAsia"/>
          <w:bCs/>
          <w:sz w:val="32"/>
          <w:szCs w:val="32"/>
        </w:rPr>
        <w:t>二、认定标准</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家庭经济困难学生根据其家庭经济状况分为困难和特殊困难二个档次。</w:t>
      </w:r>
    </w:p>
    <w:p w:rsidR="009B0548" w:rsidRDefault="0041615F" w:rsidP="009B0548">
      <w:pPr>
        <w:spacing w:line="520" w:lineRule="exact"/>
        <w:ind w:firstLineChars="200" w:firstLine="640"/>
        <w:rPr>
          <w:rFonts w:eastAsia="仿宋_GB2312"/>
          <w:sz w:val="32"/>
          <w:szCs w:val="32"/>
        </w:rPr>
      </w:pPr>
      <w:r>
        <w:rPr>
          <w:rFonts w:eastAsia="仿宋_GB2312" w:hint="eastAsia"/>
          <w:sz w:val="32"/>
          <w:szCs w:val="32"/>
        </w:rPr>
        <w:t>（一）</w:t>
      </w:r>
      <w:r w:rsidR="000E6C04" w:rsidRPr="0041615F">
        <w:rPr>
          <w:rFonts w:eastAsia="仿宋_GB2312" w:hint="eastAsia"/>
          <w:sz w:val="32"/>
          <w:szCs w:val="32"/>
        </w:rPr>
        <w:t>家庭可提供部分生活费和学费、住宿费，且家庭状况符合下列情况之一的，可认定为困难学生。</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1.</w:t>
      </w:r>
      <w:r w:rsidR="000E6C04" w:rsidRPr="0041615F">
        <w:rPr>
          <w:rFonts w:eastAsia="仿宋_GB2312" w:hint="eastAsia"/>
          <w:sz w:val="32"/>
          <w:szCs w:val="32"/>
        </w:rPr>
        <w:t>父母一方或双方下岗（失业）家庭经济来源难以维持基本</w:t>
      </w:r>
      <w:r w:rsidR="000E6C04" w:rsidRPr="0041615F">
        <w:rPr>
          <w:rFonts w:eastAsia="仿宋_GB2312" w:hint="eastAsia"/>
          <w:sz w:val="32"/>
          <w:szCs w:val="32"/>
        </w:rPr>
        <w:lastRenderedPageBreak/>
        <w:t>生活的；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2.</w:t>
      </w:r>
      <w:r w:rsidR="000E6C04" w:rsidRPr="0041615F">
        <w:rPr>
          <w:rFonts w:eastAsia="仿宋_GB2312" w:hint="eastAsia"/>
          <w:sz w:val="32"/>
          <w:szCs w:val="32"/>
        </w:rPr>
        <w:t>家庭收入较低且有两个以上子女同时接受非义务教育的；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3.</w:t>
      </w:r>
      <w:r w:rsidR="000E6C04" w:rsidRPr="0041615F">
        <w:rPr>
          <w:rFonts w:eastAsia="仿宋_GB2312" w:hint="eastAsia"/>
          <w:sz w:val="32"/>
          <w:szCs w:val="32"/>
        </w:rPr>
        <w:t>来自贫困和边远地区且无其它经济收入的；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4.</w:t>
      </w:r>
      <w:r w:rsidR="000E6C04" w:rsidRPr="0041615F">
        <w:rPr>
          <w:rFonts w:eastAsia="仿宋_GB2312" w:hint="eastAsia"/>
          <w:sz w:val="32"/>
          <w:szCs w:val="32"/>
        </w:rPr>
        <w:t>无经济来源支持其正常学习的单亲家庭子女，或来自多子女家庭且家庭中有两个以上子女正接受高等教育的；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5.</w:t>
      </w:r>
      <w:r w:rsidR="000E6C04" w:rsidRPr="0041615F">
        <w:rPr>
          <w:rFonts w:eastAsia="仿宋_GB2312" w:hint="eastAsia"/>
          <w:sz w:val="32"/>
          <w:szCs w:val="32"/>
        </w:rPr>
        <w:t>家庭遭受自然灾害，遭受损失，造成经济困难的；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6.</w:t>
      </w:r>
      <w:r w:rsidR="000E6C04" w:rsidRPr="0041615F">
        <w:rPr>
          <w:rFonts w:eastAsia="仿宋_GB2312" w:hint="eastAsia"/>
          <w:sz w:val="32"/>
          <w:szCs w:val="32"/>
        </w:rPr>
        <w:t>其它情况导致家庭经济困难的。</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（二）家庭提供学费、住宿费和生活费有较大困难，且家庭状况符合下列情况之一的，可认定为特殊困难学生。</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1.</w:t>
      </w:r>
      <w:r w:rsidR="000E6C04" w:rsidRPr="0041615F">
        <w:rPr>
          <w:rFonts w:eastAsia="仿宋_GB2312" w:hint="eastAsia"/>
          <w:sz w:val="32"/>
          <w:szCs w:val="32"/>
        </w:rPr>
        <w:t>建档立卡家庭经济困难学生</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2.</w:t>
      </w:r>
      <w:r w:rsidR="000E6C04" w:rsidRPr="0041615F">
        <w:rPr>
          <w:rFonts w:eastAsia="仿宋_GB2312" w:hint="eastAsia"/>
          <w:sz w:val="32"/>
          <w:szCs w:val="32"/>
        </w:rPr>
        <w:t>低保家庭学生、特困救助供养学生、孤儿、烈士子女、优抚家庭子女；</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3.</w:t>
      </w:r>
      <w:r w:rsidR="000E6C04" w:rsidRPr="0041615F">
        <w:rPr>
          <w:rFonts w:eastAsia="仿宋_GB2312" w:hint="eastAsia"/>
          <w:sz w:val="32"/>
          <w:szCs w:val="32"/>
        </w:rPr>
        <w:t>父母一方或双方丧失劳动能力且无其它经济来源者；</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4.</w:t>
      </w:r>
      <w:r w:rsidR="000E6C04" w:rsidRPr="0041615F">
        <w:rPr>
          <w:rFonts w:eastAsia="仿宋_GB2312" w:hint="eastAsia"/>
          <w:sz w:val="32"/>
          <w:szCs w:val="32"/>
        </w:rPr>
        <w:t>学生本人或核心家庭成员因患重大疾病需支付大额医疗费用，造成家庭经济困难的；</w:t>
      </w:r>
      <w:r w:rsidR="000E6C04" w:rsidRPr="0041615F">
        <w:rPr>
          <w:rFonts w:eastAsia="仿宋_GB2312" w:hint="eastAsia"/>
          <w:sz w:val="32"/>
          <w:szCs w:val="32"/>
        </w:rPr>
        <w:t xml:space="preserve"> </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5.</w:t>
      </w:r>
      <w:r w:rsidR="000E6C04" w:rsidRPr="0041615F">
        <w:rPr>
          <w:rFonts w:eastAsia="仿宋_GB2312" w:hint="eastAsia"/>
          <w:sz w:val="32"/>
          <w:szCs w:val="32"/>
        </w:rPr>
        <w:t>家庭遭受重大自然灾害或突发性灾祸，损失重大；</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6.</w:t>
      </w:r>
      <w:r w:rsidR="000E6C04" w:rsidRPr="0041615F">
        <w:rPr>
          <w:rFonts w:eastAsia="仿宋_GB2312" w:hint="eastAsia"/>
          <w:sz w:val="32"/>
          <w:szCs w:val="32"/>
        </w:rPr>
        <w:t>因其它特殊原因造成家庭经济困难。</w:t>
      </w:r>
    </w:p>
    <w:p w:rsidR="00145932" w:rsidRPr="0041615F" w:rsidRDefault="000E6C04" w:rsidP="009B0548">
      <w:pPr>
        <w:spacing w:line="520" w:lineRule="exact"/>
        <w:ind w:firstLineChars="200" w:firstLine="640"/>
        <w:rPr>
          <w:rFonts w:eastAsia="仿宋_GB2312"/>
          <w:sz w:val="32"/>
          <w:szCs w:val="32"/>
        </w:rPr>
      </w:pPr>
      <w:r w:rsidRPr="0041615F">
        <w:rPr>
          <w:rFonts w:eastAsia="仿宋_GB2312" w:hint="eastAsia"/>
          <w:sz w:val="32"/>
          <w:szCs w:val="32"/>
        </w:rPr>
        <w:t>（三）有下列行为之一者，不能认定为家庭经济困难学生，已认定者，取消其认定和受助资格。</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1.</w:t>
      </w:r>
      <w:r w:rsidR="000E6C04" w:rsidRPr="0041615F">
        <w:rPr>
          <w:rFonts w:eastAsia="仿宋_GB2312" w:hint="eastAsia"/>
          <w:sz w:val="32"/>
          <w:szCs w:val="32"/>
        </w:rPr>
        <w:t>拥有或使用高档通讯工具、电脑的；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2.</w:t>
      </w:r>
      <w:r w:rsidR="000E6C04" w:rsidRPr="0041615F">
        <w:rPr>
          <w:rFonts w:eastAsia="仿宋_GB2312" w:hint="eastAsia"/>
          <w:sz w:val="32"/>
          <w:szCs w:val="32"/>
        </w:rPr>
        <w:t>购买高档娱乐电器、高档服装或高档化妆品等奢侈品的；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3.</w:t>
      </w:r>
      <w:r w:rsidR="000E6C04" w:rsidRPr="0041615F">
        <w:rPr>
          <w:rFonts w:eastAsia="仿宋_GB2312" w:hint="eastAsia"/>
          <w:sz w:val="32"/>
          <w:szCs w:val="32"/>
        </w:rPr>
        <w:t>经常外出旅游的；</w:t>
      </w:r>
    </w:p>
    <w:p w:rsidR="00145932" w:rsidRPr="0041615F" w:rsidRDefault="0041615F" w:rsidP="009B0548">
      <w:pPr>
        <w:spacing w:line="520" w:lineRule="exact"/>
        <w:ind w:firstLineChars="200" w:firstLine="640"/>
        <w:rPr>
          <w:rFonts w:eastAsia="仿宋_GB2312"/>
          <w:sz w:val="32"/>
          <w:szCs w:val="32"/>
        </w:rPr>
      </w:pPr>
      <w:r>
        <w:rPr>
          <w:rFonts w:eastAsia="仿宋_GB2312" w:hint="eastAsia"/>
          <w:sz w:val="32"/>
          <w:szCs w:val="32"/>
        </w:rPr>
        <w:t>4.</w:t>
      </w:r>
      <w:r w:rsidR="000E6C04" w:rsidRPr="0041615F">
        <w:rPr>
          <w:rFonts w:eastAsia="仿宋_GB2312" w:hint="eastAsia"/>
          <w:sz w:val="32"/>
          <w:szCs w:val="32"/>
        </w:rPr>
        <w:t>擅自在学校提供的宿舍外租房的；</w:t>
      </w:r>
    </w:p>
    <w:p w:rsidR="00145932" w:rsidRPr="0041615F" w:rsidRDefault="00251420" w:rsidP="009B0548">
      <w:pPr>
        <w:spacing w:line="520" w:lineRule="exact"/>
        <w:ind w:firstLineChars="200" w:firstLine="640"/>
        <w:rPr>
          <w:rFonts w:eastAsia="仿宋_GB2312"/>
          <w:sz w:val="32"/>
          <w:szCs w:val="32"/>
        </w:rPr>
      </w:pPr>
      <w:r>
        <w:rPr>
          <w:rFonts w:eastAsia="仿宋_GB2312" w:hint="eastAsia"/>
          <w:sz w:val="32"/>
          <w:szCs w:val="32"/>
        </w:rPr>
        <w:t>5.</w:t>
      </w:r>
      <w:r w:rsidR="000E6C04" w:rsidRPr="0041615F">
        <w:rPr>
          <w:rFonts w:eastAsia="仿宋_GB2312" w:hint="eastAsia"/>
          <w:sz w:val="32"/>
          <w:szCs w:val="32"/>
        </w:rPr>
        <w:t>经常出入营业性酒吧、网吧等娱乐消费场所的；</w:t>
      </w:r>
    </w:p>
    <w:p w:rsidR="00145932" w:rsidRPr="0041615F" w:rsidRDefault="00251420" w:rsidP="009B0548">
      <w:pPr>
        <w:spacing w:line="520" w:lineRule="exact"/>
        <w:ind w:firstLineChars="200" w:firstLine="640"/>
        <w:rPr>
          <w:rFonts w:eastAsia="仿宋_GB2312"/>
          <w:sz w:val="32"/>
          <w:szCs w:val="32"/>
        </w:rPr>
      </w:pPr>
      <w:r>
        <w:rPr>
          <w:rFonts w:eastAsia="仿宋_GB2312" w:hint="eastAsia"/>
          <w:sz w:val="32"/>
          <w:szCs w:val="32"/>
        </w:rPr>
        <w:t>6.</w:t>
      </w:r>
      <w:r w:rsidR="000E6C04" w:rsidRPr="0041615F">
        <w:rPr>
          <w:rFonts w:eastAsia="仿宋_GB2312" w:hint="eastAsia"/>
          <w:sz w:val="32"/>
          <w:szCs w:val="32"/>
        </w:rPr>
        <w:t>有其它高消费行为或奢侈消费行为的；</w:t>
      </w:r>
    </w:p>
    <w:p w:rsidR="00145932" w:rsidRPr="0041615F" w:rsidRDefault="00251420" w:rsidP="009B0548">
      <w:pPr>
        <w:spacing w:line="520" w:lineRule="exact"/>
        <w:ind w:firstLineChars="200" w:firstLine="640"/>
        <w:rPr>
          <w:rFonts w:eastAsia="仿宋_GB2312"/>
          <w:sz w:val="32"/>
          <w:szCs w:val="32"/>
        </w:rPr>
      </w:pPr>
      <w:r>
        <w:rPr>
          <w:rFonts w:eastAsia="仿宋_GB2312" w:hint="eastAsia"/>
          <w:sz w:val="32"/>
          <w:szCs w:val="32"/>
        </w:rPr>
        <w:t>7.</w:t>
      </w:r>
      <w:r w:rsidR="000E6C04" w:rsidRPr="0041615F">
        <w:rPr>
          <w:rFonts w:eastAsia="仿宋_GB2312" w:hint="eastAsia"/>
          <w:sz w:val="32"/>
          <w:szCs w:val="32"/>
        </w:rPr>
        <w:t>在提供相关证明材料中弄虚作假的。</w:t>
      </w:r>
    </w:p>
    <w:p w:rsidR="00145932" w:rsidRPr="00230ACB" w:rsidRDefault="000E6C04" w:rsidP="009B0548">
      <w:pPr>
        <w:spacing w:line="520" w:lineRule="exact"/>
        <w:ind w:firstLineChars="200" w:firstLine="640"/>
        <w:rPr>
          <w:rFonts w:ascii="黑体" w:eastAsia="黑体" w:hAnsi="黑体"/>
          <w:sz w:val="32"/>
          <w:szCs w:val="32"/>
        </w:rPr>
      </w:pPr>
      <w:r w:rsidRPr="00230ACB">
        <w:rPr>
          <w:rFonts w:ascii="黑体" w:eastAsia="黑体" w:hAnsi="黑体" w:hint="eastAsia"/>
          <w:bCs/>
          <w:sz w:val="32"/>
          <w:szCs w:val="32"/>
        </w:rPr>
        <w:lastRenderedPageBreak/>
        <w:t>三、认定工作的管理机制</w:t>
      </w:r>
    </w:p>
    <w:p w:rsidR="00145932" w:rsidRPr="00251420" w:rsidRDefault="000E6C04" w:rsidP="009B0548">
      <w:pPr>
        <w:spacing w:line="520" w:lineRule="exact"/>
        <w:ind w:firstLineChars="200" w:firstLine="640"/>
        <w:rPr>
          <w:rFonts w:eastAsia="仿宋_GB2312"/>
          <w:sz w:val="32"/>
          <w:szCs w:val="32"/>
        </w:rPr>
      </w:pPr>
      <w:r w:rsidRPr="00251420">
        <w:rPr>
          <w:rFonts w:eastAsia="仿宋_GB2312" w:hint="eastAsia"/>
          <w:sz w:val="32"/>
          <w:szCs w:val="32"/>
        </w:rPr>
        <w:t>家庭经济困难学生认定工作实行四级管理机制。</w:t>
      </w:r>
    </w:p>
    <w:p w:rsidR="00145932" w:rsidRPr="00251420" w:rsidRDefault="000E6C04" w:rsidP="009B0548">
      <w:pPr>
        <w:spacing w:line="520" w:lineRule="exact"/>
        <w:ind w:firstLineChars="200" w:firstLine="640"/>
        <w:rPr>
          <w:rFonts w:eastAsia="仿宋_GB2312"/>
          <w:sz w:val="32"/>
          <w:szCs w:val="32"/>
        </w:rPr>
      </w:pPr>
      <w:r w:rsidRPr="00251420">
        <w:rPr>
          <w:rFonts w:eastAsia="仿宋_GB2312" w:hint="eastAsia"/>
          <w:sz w:val="32"/>
          <w:szCs w:val="32"/>
        </w:rPr>
        <w:t>（一）学校成立学生资助工作领导小组，分管校领导为组长，有关部门及各二级学院分管领导为成员，指导全校家庭经济困难学生的认定工作。</w:t>
      </w:r>
    </w:p>
    <w:p w:rsidR="00145932" w:rsidRPr="00251420" w:rsidRDefault="000E6C04" w:rsidP="009B0548">
      <w:pPr>
        <w:spacing w:line="520" w:lineRule="exact"/>
        <w:ind w:firstLineChars="200" w:firstLine="640"/>
        <w:rPr>
          <w:rFonts w:eastAsia="仿宋_GB2312"/>
          <w:sz w:val="32"/>
          <w:szCs w:val="32"/>
        </w:rPr>
      </w:pPr>
      <w:r w:rsidRPr="00251420">
        <w:rPr>
          <w:rFonts w:eastAsia="仿宋_GB2312" w:hint="eastAsia"/>
          <w:sz w:val="32"/>
          <w:szCs w:val="32"/>
        </w:rPr>
        <w:t>（二）校学生工作</w:t>
      </w:r>
      <w:r w:rsidR="00BC5A72">
        <w:rPr>
          <w:rFonts w:eastAsia="仿宋_GB2312" w:hint="eastAsia"/>
          <w:sz w:val="32"/>
          <w:szCs w:val="32"/>
        </w:rPr>
        <w:t>部（</w:t>
      </w:r>
      <w:r w:rsidR="00BC5A72" w:rsidRPr="00251420">
        <w:rPr>
          <w:rFonts w:eastAsia="仿宋_GB2312" w:hint="eastAsia"/>
          <w:sz w:val="32"/>
          <w:szCs w:val="32"/>
        </w:rPr>
        <w:t>处</w:t>
      </w:r>
      <w:r w:rsidR="00BC5A72">
        <w:rPr>
          <w:rFonts w:eastAsia="仿宋_GB2312" w:hint="eastAsia"/>
          <w:sz w:val="32"/>
          <w:szCs w:val="32"/>
        </w:rPr>
        <w:t>）</w:t>
      </w:r>
      <w:r w:rsidRPr="00251420">
        <w:rPr>
          <w:rFonts w:eastAsia="仿宋_GB2312" w:hint="eastAsia"/>
          <w:sz w:val="32"/>
          <w:szCs w:val="32"/>
        </w:rPr>
        <w:t>负责组织、管理和审核认定工作，对学生的贫困情况和受资助情况进行记录，并实行动态管理。</w:t>
      </w:r>
    </w:p>
    <w:p w:rsidR="00145932" w:rsidRPr="00251420" w:rsidRDefault="000E6C04" w:rsidP="009B0548">
      <w:pPr>
        <w:spacing w:line="520" w:lineRule="exact"/>
        <w:ind w:firstLineChars="200" w:firstLine="640"/>
        <w:rPr>
          <w:rFonts w:eastAsia="仿宋_GB2312"/>
          <w:sz w:val="32"/>
          <w:szCs w:val="32"/>
        </w:rPr>
      </w:pPr>
      <w:r w:rsidRPr="00251420">
        <w:rPr>
          <w:rFonts w:eastAsia="仿宋_GB2312" w:hint="eastAsia"/>
          <w:sz w:val="32"/>
          <w:szCs w:val="32"/>
        </w:rPr>
        <w:t>（三）二级学院成立以分管家庭经济困难学生资助工作的二级学院领导为组长、学工办负责人、学生辅导员等担任成员的学生资助工作认定小组，负责本二级学院认定的具体组织和审核工作。</w:t>
      </w:r>
    </w:p>
    <w:p w:rsidR="00145932" w:rsidRPr="00251420" w:rsidRDefault="000E6C04" w:rsidP="009B0548">
      <w:pPr>
        <w:spacing w:line="520" w:lineRule="exact"/>
        <w:ind w:firstLineChars="200" w:firstLine="640"/>
        <w:rPr>
          <w:rFonts w:eastAsia="仿宋_GB2312"/>
          <w:sz w:val="32"/>
          <w:szCs w:val="32"/>
        </w:rPr>
      </w:pPr>
      <w:r w:rsidRPr="00251420">
        <w:rPr>
          <w:rFonts w:eastAsia="仿宋_GB2312" w:hint="eastAsia"/>
          <w:sz w:val="32"/>
          <w:szCs w:val="32"/>
        </w:rPr>
        <w:t>（四）以班级为单位，成立带班班主任、学生干部代表、学生代表担任成员的认定评议小组，负责民主评议工作。认定评议小组成员中，学生代表人数不少于本班级学生人数的</w:t>
      </w:r>
      <w:r w:rsidRPr="00251420">
        <w:rPr>
          <w:rFonts w:eastAsia="仿宋_GB2312" w:hint="eastAsia"/>
          <w:sz w:val="32"/>
          <w:szCs w:val="32"/>
        </w:rPr>
        <w:t>10%</w:t>
      </w:r>
      <w:r w:rsidRPr="00251420">
        <w:rPr>
          <w:rFonts w:eastAsia="仿宋_GB2312" w:hint="eastAsia"/>
          <w:sz w:val="32"/>
          <w:szCs w:val="32"/>
        </w:rPr>
        <w:t>。认定评议小组成立后，其名单应在一定范围内公示。</w:t>
      </w:r>
    </w:p>
    <w:p w:rsidR="00145932" w:rsidRPr="00C55BAF" w:rsidRDefault="000E6C04" w:rsidP="009B0548">
      <w:pPr>
        <w:spacing w:line="520" w:lineRule="exact"/>
        <w:ind w:firstLineChars="200" w:firstLine="640"/>
        <w:rPr>
          <w:rFonts w:ascii="黑体" w:eastAsia="黑体" w:hAnsi="黑体"/>
          <w:bCs/>
          <w:sz w:val="32"/>
          <w:szCs w:val="32"/>
        </w:rPr>
      </w:pPr>
      <w:r w:rsidRPr="00C55BAF">
        <w:rPr>
          <w:rFonts w:ascii="黑体" w:eastAsia="黑体" w:hAnsi="黑体" w:hint="eastAsia"/>
          <w:bCs/>
          <w:sz w:val="32"/>
          <w:szCs w:val="32"/>
        </w:rPr>
        <w:t>四、认定程序</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家庭经济困难学生认定工作，每学年进行一次，在每学年第一学期开学后两个月内完成；学生本人或者家庭遭遇意外情况，导致家庭经济困难的，经学校资助工作领导小组同意可以临时申请和认定。</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一）学校在每学年结束时向在校学生提供《高等学校学生及家庭情况调查表》，新生在寄送录取通知书时同时寄送。需要申请认定家庭经济困难的新生及在校生应如实填写《高等学校学生及家庭情况调查表》，并到家庭所在地乡、镇或街道民政部门加盖公章，低保家庭学生、特困救助供养学生、建档立卡</w:t>
      </w:r>
      <w:r w:rsidRPr="00C55BAF">
        <w:rPr>
          <w:rFonts w:eastAsia="仿宋_GB2312"/>
          <w:sz w:val="32"/>
          <w:szCs w:val="32"/>
        </w:rPr>
        <w:lastRenderedPageBreak/>
        <w:t>家庭学生需提交相关证件的复印件等证明材料，以证明家庭经济状况。</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二）每学年开学时，各班级家庭经济困难学生认定评议小组组织符合条件的学生填写《高等学校家庭经济困难学生认定申请表》，并负责收集《高等学校学生及家庭情况调查表》。已被学校认定为家庭经济困难学生的再次申请时，如家庭经济状况无明显变化，可只提交《高等学校家庭经济困难学生认定申请表》。</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三）班级家庭经济困难学生认定评议小组根据申请人提供的情况，结合学生日常消费状况，以及影响其家庭经济状况的有关情况，认真进行评议，初步确定本班级各档次家庭经济困难学生资格，报二级学院学生资助工作认定小组审核。</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认定评议小组进行民主评议时应着重考虑孤残学生、烈士子女，以及家庭成员长期患重病、家庭遭遇自然灾害或突发事件等特殊情况的学生，在评议过程中要注意保护申请学生的隐私，民主评议不得采取让学生当众诉苦、互相比困的方式；低保家庭学生、特困救助供养学生、建档立卡家庭学生一经确认身份，不需要经过评议环节，直接认定为特别困难。</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（四）二级学院学生资助工作认定小组应认真审核并确定贫困等级。若有异议，应在征得认定评议小组意见后予以更正。</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（五）二级学院学生资助工作认定小组审核通过后，要将家庭经济困难学生名单及档次，以适当方式、在适当范围内公示</w:t>
      </w:r>
      <w:r w:rsidRPr="00C55BAF">
        <w:rPr>
          <w:rFonts w:eastAsia="仿宋_GB2312"/>
          <w:sz w:val="32"/>
          <w:szCs w:val="32"/>
        </w:rPr>
        <w:t>5</w:t>
      </w:r>
      <w:r w:rsidRPr="00C55BAF">
        <w:rPr>
          <w:rFonts w:eastAsia="仿宋_GB2312"/>
          <w:sz w:val="32"/>
          <w:szCs w:val="32"/>
        </w:rPr>
        <w:t>个工作日。如师生有异议，可通过有效方式向本二级学院学生资助工作认定小组提出质疑。学生资助工作认定小组应在接到异议材料的</w:t>
      </w:r>
      <w:r w:rsidRPr="00C55BAF">
        <w:rPr>
          <w:rFonts w:eastAsia="仿宋_GB2312"/>
          <w:sz w:val="32"/>
          <w:szCs w:val="32"/>
        </w:rPr>
        <w:t>3</w:t>
      </w:r>
      <w:r w:rsidRPr="00C55BAF">
        <w:rPr>
          <w:rFonts w:eastAsia="仿宋_GB2312"/>
          <w:sz w:val="32"/>
          <w:szCs w:val="32"/>
        </w:rPr>
        <w:t>个工作日内予以答复。如对二级学院学生资助工作认定小组的答复仍有异议，可通过有效方式向校学生工</w:t>
      </w:r>
      <w:r w:rsidRPr="00C55BAF">
        <w:rPr>
          <w:rFonts w:eastAsia="仿宋_GB2312"/>
          <w:sz w:val="32"/>
          <w:szCs w:val="32"/>
        </w:rPr>
        <w:lastRenderedPageBreak/>
        <w:t>作</w:t>
      </w:r>
      <w:r w:rsidR="00BC5A72">
        <w:rPr>
          <w:rFonts w:eastAsia="仿宋_GB2312" w:hint="eastAsia"/>
          <w:sz w:val="32"/>
          <w:szCs w:val="32"/>
        </w:rPr>
        <w:t>部（处）</w:t>
      </w:r>
      <w:r w:rsidRPr="00C55BAF">
        <w:rPr>
          <w:rFonts w:eastAsia="仿宋_GB2312"/>
          <w:sz w:val="32"/>
          <w:szCs w:val="32"/>
        </w:rPr>
        <w:t>提请复议。校学生工作</w:t>
      </w:r>
      <w:r w:rsidR="00BC5A72">
        <w:rPr>
          <w:rFonts w:eastAsia="仿宋_GB2312" w:hint="eastAsia"/>
          <w:sz w:val="32"/>
          <w:szCs w:val="32"/>
        </w:rPr>
        <w:t>部（处）</w:t>
      </w:r>
      <w:r w:rsidRPr="00C55BAF">
        <w:rPr>
          <w:rFonts w:eastAsia="仿宋_GB2312"/>
          <w:sz w:val="32"/>
          <w:szCs w:val="32"/>
        </w:rPr>
        <w:t>应在接到复议提请的</w:t>
      </w:r>
      <w:r w:rsidRPr="00C55BAF">
        <w:rPr>
          <w:rFonts w:eastAsia="仿宋_GB2312"/>
          <w:sz w:val="32"/>
          <w:szCs w:val="32"/>
        </w:rPr>
        <w:t>3</w:t>
      </w:r>
      <w:r w:rsidRPr="00C55BAF">
        <w:rPr>
          <w:rFonts w:eastAsia="仿宋_GB2312"/>
          <w:sz w:val="32"/>
          <w:szCs w:val="32"/>
        </w:rPr>
        <w:t>个工作日内予以答复。如情况属实，应做出调整。</w:t>
      </w:r>
      <w:bookmarkStart w:id="3" w:name="_GoBack"/>
      <w:bookmarkEnd w:id="3"/>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（六）</w:t>
      </w:r>
      <w:r w:rsidR="00BC5A72" w:rsidRPr="00C55BAF">
        <w:rPr>
          <w:rFonts w:eastAsia="仿宋_GB2312"/>
          <w:sz w:val="32"/>
          <w:szCs w:val="32"/>
        </w:rPr>
        <w:t>校学生工作</w:t>
      </w:r>
      <w:r w:rsidR="00BC5A72">
        <w:rPr>
          <w:rFonts w:eastAsia="仿宋_GB2312" w:hint="eastAsia"/>
          <w:sz w:val="32"/>
          <w:szCs w:val="32"/>
        </w:rPr>
        <w:t>部（处）</w:t>
      </w:r>
      <w:r w:rsidRPr="00C55BAF">
        <w:rPr>
          <w:rFonts w:eastAsia="仿宋_GB2312"/>
          <w:sz w:val="32"/>
          <w:szCs w:val="32"/>
        </w:rPr>
        <w:t>汇总全校家庭经济困难学生推荐的情况后报请学校学生资助工作领导小组审批，并为获批学生办理认定批复手续。</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凡被认定为家庭经济困难的学生，学校在国家励志奖学金、国家助学金、社会各类奖助学金、勤工助学及临时困难补助等方面，视具体情况给予相应资助，其中，对于家庭经济特别困难的学生学校将给予重点资助。</w:t>
      </w:r>
    </w:p>
    <w:p w:rsidR="00145932" w:rsidRPr="00C55BAF" w:rsidRDefault="000E6C04" w:rsidP="009B0548">
      <w:pPr>
        <w:spacing w:line="520" w:lineRule="exact"/>
        <w:ind w:firstLineChars="200" w:firstLine="640"/>
        <w:rPr>
          <w:rFonts w:ascii="黑体" w:eastAsia="黑体" w:hAnsi="黑体"/>
          <w:sz w:val="32"/>
          <w:szCs w:val="32"/>
        </w:rPr>
      </w:pPr>
      <w:r w:rsidRPr="00C55BAF">
        <w:rPr>
          <w:rFonts w:ascii="黑体" w:eastAsia="黑体" w:hAnsi="黑体"/>
          <w:bCs/>
          <w:sz w:val="32"/>
          <w:szCs w:val="32"/>
        </w:rPr>
        <w:t>五、认定工作的教育、管理与监督</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（一）各二级学院应加强学生的诚信教育，教育学生如实提供家庭情况，及时告知家庭经济状况变化情况。</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二）学生本人在家庭经济状况发生明显好转后应主动向学校报告，并申请停止家庭经济困难学生资格。各二级学院每学年第二学期对已认定的家庭经济困难学生进行一次资格复查，发现家庭经济有明显好转的应立即调整其认定标准。</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（三）各二级学院为家庭经济困难学生建立档案，完整记录认定资料和接受资助情况。</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四）学生在提交家庭经济困难申请时应如实提供本人及家庭全面情况，保证所提供材料的客观性和真实性。学校每年不定期随机抽取一定比例的家庭经济困难学生，通过信件、电话、个别访谈、实地走访等方式对申请人情况进行核实，如发现弄虚作假现象，一经查实，立即取消资助资格，情节严重的，依据有关规定予以严肃处理。</w:t>
      </w:r>
    </w:p>
    <w:p w:rsidR="00145932" w:rsidRPr="00C55BAF" w:rsidRDefault="000E6C04" w:rsidP="009B0548">
      <w:pPr>
        <w:spacing w:line="520" w:lineRule="exact"/>
        <w:ind w:firstLineChars="200" w:firstLine="640"/>
        <w:rPr>
          <w:rFonts w:eastAsia="仿宋_GB2312"/>
          <w:sz w:val="32"/>
          <w:szCs w:val="32"/>
        </w:rPr>
      </w:pPr>
      <w:r w:rsidRPr="00C55BAF">
        <w:rPr>
          <w:rFonts w:eastAsia="仿宋_GB2312"/>
          <w:sz w:val="32"/>
          <w:szCs w:val="32"/>
        </w:rPr>
        <w:t>（五）各二级学院要将资助工作与学生思想政治教育相结合，既要关注家庭经济困难学生的生活困难，更要关注家庭经</w:t>
      </w:r>
      <w:r w:rsidRPr="00C55BAF">
        <w:rPr>
          <w:rFonts w:eastAsia="仿宋_GB2312"/>
          <w:sz w:val="32"/>
          <w:szCs w:val="32"/>
        </w:rPr>
        <w:lastRenderedPageBreak/>
        <w:t>济困难学生的成长，观察了解他们的思想和心理，教育学生直面困难和挫折，尤其要教育学生树立正确的世界观、人生观和价值观，真正做好家庭经济困难学生的资助工作。</w:t>
      </w:r>
    </w:p>
    <w:p w:rsidR="00145932" w:rsidRPr="00C55BAF" w:rsidRDefault="000E6C04" w:rsidP="009B0548">
      <w:pPr>
        <w:spacing w:line="520" w:lineRule="exact"/>
        <w:ind w:firstLineChars="200" w:firstLine="640"/>
        <w:rPr>
          <w:rFonts w:ascii="黑体" w:eastAsia="黑体" w:hAnsi="黑体"/>
          <w:bCs/>
          <w:sz w:val="32"/>
          <w:szCs w:val="32"/>
        </w:rPr>
      </w:pPr>
      <w:r w:rsidRPr="00C55BAF">
        <w:rPr>
          <w:rFonts w:ascii="黑体" w:eastAsia="黑体" w:hAnsi="黑体"/>
          <w:bCs/>
          <w:sz w:val="32"/>
          <w:szCs w:val="32"/>
        </w:rPr>
        <w:t>六、本办法由校学生工作部（处）负责解释。</w:t>
      </w:r>
    </w:p>
    <w:p w:rsidR="00145932" w:rsidRPr="00C55BAF" w:rsidRDefault="000E6C04" w:rsidP="009B0548">
      <w:pPr>
        <w:spacing w:line="520" w:lineRule="exact"/>
        <w:ind w:firstLineChars="200" w:firstLine="640"/>
        <w:rPr>
          <w:rFonts w:ascii="黑体" w:eastAsia="黑体" w:hAnsi="黑体"/>
          <w:bCs/>
          <w:sz w:val="32"/>
          <w:szCs w:val="32"/>
        </w:rPr>
      </w:pPr>
      <w:r w:rsidRPr="00C55BAF">
        <w:rPr>
          <w:rFonts w:ascii="黑体" w:eastAsia="黑体" w:hAnsi="黑体"/>
          <w:bCs/>
          <w:sz w:val="32"/>
          <w:szCs w:val="32"/>
        </w:rPr>
        <w:t>七、本办法自发文之日起施行，原《琼州学院家庭经济困难学生认定办法》同时废止。</w:t>
      </w:r>
    </w:p>
    <w:p w:rsidR="00145932" w:rsidRPr="00C55BAF" w:rsidRDefault="00145932">
      <w:pPr>
        <w:rPr>
          <w:rFonts w:ascii="黑体" w:eastAsia="黑体" w:hAnsi="黑体"/>
          <w:sz w:val="30"/>
          <w:szCs w:val="30"/>
        </w:rPr>
      </w:pPr>
    </w:p>
    <w:sectPr w:rsidR="00145932" w:rsidRPr="00C55BAF" w:rsidSect="0041615F">
      <w:head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0E7" w:rsidRDefault="00A670E7" w:rsidP="00145932">
      <w:r>
        <w:separator/>
      </w:r>
    </w:p>
  </w:endnote>
  <w:endnote w:type="continuationSeparator" w:id="0">
    <w:p w:rsidR="00A670E7" w:rsidRDefault="00A670E7" w:rsidP="00145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0E7" w:rsidRDefault="00A670E7" w:rsidP="00145932">
      <w:r>
        <w:separator/>
      </w:r>
    </w:p>
  </w:footnote>
  <w:footnote w:type="continuationSeparator" w:id="0">
    <w:p w:rsidR="00A670E7" w:rsidRDefault="00A670E7" w:rsidP="00145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2" w:rsidRDefault="0014593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4E8"/>
    <w:rsid w:val="000117CD"/>
    <w:rsid w:val="00025554"/>
    <w:rsid w:val="00033DCB"/>
    <w:rsid w:val="00066116"/>
    <w:rsid w:val="00075433"/>
    <w:rsid w:val="000832C5"/>
    <w:rsid w:val="000E6C04"/>
    <w:rsid w:val="000E6D2C"/>
    <w:rsid w:val="000F5FD6"/>
    <w:rsid w:val="00103681"/>
    <w:rsid w:val="001142A9"/>
    <w:rsid w:val="00125BF7"/>
    <w:rsid w:val="00145932"/>
    <w:rsid w:val="00147B4E"/>
    <w:rsid w:val="001579B8"/>
    <w:rsid w:val="00167B40"/>
    <w:rsid w:val="00182C30"/>
    <w:rsid w:val="00192A47"/>
    <w:rsid w:val="001A6EC2"/>
    <w:rsid w:val="001C7368"/>
    <w:rsid w:val="001F1FE5"/>
    <w:rsid w:val="00212AD0"/>
    <w:rsid w:val="002148FE"/>
    <w:rsid w:val="00230ACB"/>
    <w:rsid w:val="00251420"/>
    <w:rsid w:val="00272401"/>
    <w:rsid w:val="002B22A7"/>
    <w:rsid w:val="00322036"/>
    <w:rsid w:val="003423E2"/>
    <w:rsid w:val="00356F79"/>
    <w:rsid w:val="00366EF1"/>
    <w:rsid w:val="0039296F"/>
    <w:rsid w:val="003A0D11"/>
    <w:rsid w:val="003F30BF"/>
    <w:rsid w:val="0041615F"/>
    <w:rsid w:val="00434575"/>
    <w:rsid w:val="00442161"/>
    <w:rsid w:val="00490824"/>
    <w:rsid w:val="004C433B"/>
    <w:rsid w:val="004F057C"/>
    <w:rsid w:val="00501BC3"/>
    <w:rsid w:val="00515C55"/>
    <w:rsid w:val="00542CFA"/>
    <w:rsid w:val="00552F21"/>
    <w:rsid w:val="00565964"/>
    <w:rsid w:val="00577EC5"/>
    <w:rsid w:val="005B071A"/>
    <w:rsid w:val="005E62F3"/>
    <w:rsid w:val="006819E0"/>
    <w:rsid w:val="00694691"/>
    <w:rsid w:val="006C6770"/>
    <w:rsid w:val="007207EB"/>
    <w:rsid w:val="007337CD"/>
    <w:rsid w:val="00740BA4"/>
    <w:rsid w:val="0074219E"/>
    <w:rsid w:val="00750D37"/>
    <w:rsid w:val="00790AF5"/>
    <w:rsid w:val="0079607F"/>
    <w:rsid w:val="007B7D08"/>
    <w:rsid w:val="007E71FB"/>
    <w:rsid w:val="00807424"/>
    <w:rsid w:val="00832DFB"/>
    <w:rsid w:val="008379DB"/>
    <w:rsid w:val="00862A15"/>
    <w:rsid w:val="008644E8"/>
    <w:rsid w:val="00873E5F"/>
    <w:rsid w:val="00874722"/>
    <w:rsid w:val="00896BA9"/>
    <w:rsid w:val="008A7DF1"/>
    <w:rsid w:val="008D5933"/>
    <w:rsid w:val="008E3B46"/>
    <w:rsid w:val="008E4E1E"/>
    <w:rsid w:val="00930C04"/>
    <w:rsid w:val="009471DA"/>
    <w:rsid w:val="00957EF2"/>
    <w:rsid w:val="00975FC2"/>
    <w:rsid w:val="009777CA"/>
    <w:rsid w:val="0099627A"/>
    <w:rsid w:val="009962C5"/>
    <w:rsid w:val="009B0548"/>
    <w:rsid w:val="009B1C80"/>
    <w:rsid w:val="00A00655"/>
    <w:rsid w:val="00A563F2"/>
    <w:rsid w:val="00A64480"/>
    <w:rsid w:val="00A670E7"/>
    <w:rsid w:val="00A67A13"/>
    <w:rsid w:val="00A75533"/>
    <w:rsid w:val="00A939E3"/>
    <w:rsid w:val="00AB5B8C"/>
    <w:rsid w:val="00AB6A6C"/>
    <w:rsid w:val="00AE6C2E"/>
    <w:rsid w:val="00B1136A"/>
    <w:rsid w:val="00B81F38"/>
    <w:rsid w:val="00BA2046"/>
    <w:rsid w:val="00BB4D3A"/>
    <w:rsid w:val="00BC5A72"/>
    <w:rsid w:val="00C33806"/>
    <w:rsid w:val="00C341CD"/>
    <w:rsid w:val="00C41DE3"/>
    <w:rsid w:val="00C47C9C"/>
    <w:rsid w:val="00C53966"/>
    <w:rsid w:val="00C55BAF"/>
    <w:rsid w:val="00C57AF1"/>
    <w:rsid w:val="00C677ED"/>
    <w:rsid w:val="00C85AD9"/>
    <w:rsid w:val="00C86407"/>
    <w:rsid w:val="00C959F0"/>
    <w:rsid w:val="00CC27E9"/>
    <w:rsid w:val="00CF75D8"/>
    <w:rsid w:val="00D00CE3"/>
    <w:rsid w:val="00D1747F"/>
    <w:rsid w:val="00D32AB8"/>
    <w:rsid w:val="00D47384"/>
    <w:rsid w:val="00D62484"/>
    <w:rsid w:val="00DB61B1"/>
    <w:rsid w:val="00DC1872"/>
    <w:rsid w:val="00DE4EEF"/>
    <w:rsid w:val="00DF7C86"/>
    <w:rsid w:val="00E068F1"/>
    <w:rsid w:val="00E107AF"/>
    <w:rsid w:val="00E20AC7"/>
    <w:rsid w:val="00E40711"/>
    <w:rsid w:val="00E4143E"/>
    <w:rsid w:val="00E53032"/>
    <w:rsid w:val="00E774D4"/>
    <w:rsid w:val="00EA7EE4"/>
    <w:rsid w:val="00EB0317"/>
    <w:rsid w:val="00F163B5"/>
    <w:rsid w:val="00F2270C"/>
    <w:rsid w:val="00F408FC"/>
    <w:rsid w:val="00F53545"/>
    <w:rsid w:val="00FC3EE5"/>
    <w:rsid w:val="00FF3D93"/>
    <w:rsid w:val="00FF46B3"/>
    <w:rsid w:val="0B562972"/>
    <w:rsid w:val="21387F85"/>
    <w:rsid w:val="237D137F"/>
    <w:rsid w:val="2C10018D"/>
    <w:rsid w:val="3A8416A2"/>
    <w:rsid w:val="3F382A2E"/>
    <w:rsid w:val="3FD7514B"/>
    <w:rsid w:val="45F65C17"/>
    <w:rsid w:val="53683903"/>
    <w:rsid w:val="6832487B"/>
    <w:rsid w:val="6D6D1688"/>
    <w:rsid w:val="732E381F"/>
    <w:rsid w:val="770C3778"/>
    <w:rsid w:val="7B4B7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932"/>
    <w:pPr>
      <w:widowControl w:val="0"/>
      <w:jc w:val="both"/>
    </w:pPr>
    <w:rPr>
      <w:kern w:val="2"/>
      <w:sz w:val="21"/>
    </w:rPr>
  </w:style>
  <w:style w:type="paragraph" w:styleId="1">
    <w:name w:val="heading 1"/>
    <w:basedOn w:val="a"/>
    <w:next w:val="a"/>
    <w:link w:val="1Char"/>
    <w:qFormat/>
    <w:rsid w:val="001459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45932"/>
    <w:pPr>
      <w:jc w:val="left"/>
    </w:pPr>
  </w:style>
  <w:style w:type="paragraph" w:styleId="a4">
    <w:name w:val="Balloon Text"/>
    <w:basedOn w:val="a"/>
    <w:link w:val="Char0"/>
    <w:qFormat/>
    <w:rsid w:val="00145932"/>
    <w:rPr>
      <w:sz w:val="18"/>
      <w:szCs w:val="18"/>
    </w:rPr>
  </w:style>
  <w:style w:type="paragraph" w:styleId="a5">
    <w:name w:val="footer"/>
    <w:basedOn w:val="a"/>
    <w:qFormat/>
    <w:rsid w:val="00145932"/>
    <w:pPr>
      <w:tabs>
        <w:tab w:val="center" w:pos="4153"/>
        <w:tab w:val="right" w:pos="8306"/>
      </w:tabs>
      <w:snapToGrid w:val="0"/>
      <w:jc w:val="left"/>
    </w:pPr>
    <w:rPr>
      <w:sz w:val="18"/>
      <w:szCs w:val="18"/>
    </w:rPr>
  </w:style>
  <w:style w:type="paragraph" w:styleId="a6">
    <w:name w:val="header"/>
    <w:basedOn w:val="a"/>
    <w:qFormat/>
    <w:rsid w:val="0014593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145932"/>
    <w:rPr>
      <w:b/>
      <w:bCs/>
    </w:rPr>
  </w:style>
  <w:style w:type="character" w:styleId="a8">
    <w:name w:val="annotation reference"/>
    <w:basedOn w:val="a0"/>
    <w:qFormat/>
    <w:rsid w:val="00145932"/>
    <w:rPr>
      <w:sz w:val="21"/>
      <w:szCs w:val="21"/>
    </w:rPr>
  </w:style>
  <w:style w:type="character" w:customStyle="1" w:styleId="1Char">
    <w:name w:val="标题 1 Char"/>
    <w:link w:val="1"/>
    <w:qFormat/>
    <w:rsid w:val="00145932"/>
    <w:rPr>
      <w:rFonts w:eastAsia="宋体"/>
      <w:b/>
      <w:bCs/>
      <w:kern w:val="44"/>
      <w:sz w:val="44"/>
      <w:szCs w:val="44"/>
      <w:lang w:val="en-US" w:eastAsia="zh-CN" w:bidi="ar-SA"/>
    </w:rPr>
  </w:style>
  <w:style w:type="character" w:customStyle="1" w:styleId="Char">
    <w:name w:val="批注文字 Char"/>
    <w:basedOn w:val="a0"/>
    <w:link w:val="a3"/>
    <w:qFormat/>
    <w:rsid w:val="00145932"/>
    <w:rPr>
      <w:kern w:val="2"/>
      <w:sz w:val="21"/>
    </w:rPr>
  </w:style>
  <w:style w:type="character" w:customStyle="1" w:styleId="Char1">
    <w:name w:val="批注主题 Char"/>
    <w:basedOn w:val="Char"/>
    <w:link w:val="a7"/>
    <w:qFormat/>
    <w:rsid w:val="00145932"/>
    <w:rPr>
      <w:b/>
      <w:bCs/>
    </w:rPr>
  </w:style>
  <w:style w:type="character" w:customStyle="1" w:styleId="Char0">
    <w:name w:val="批注框文本 Char"/>
    <w:basedOn w:val="a0"/>
    <w:link w:val="a4"/>
    <w:qFormat/>
    <w:rsid w:val="001459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458</Words>
  <Characters>2615</Characters>
  <Application>Microsoft Office Word</Application>
  <DocSecurity>0</DocSecurity>
  <Lines>21</Lines>
  <Paragraphs>6</Paragraphs>
  <ScaleCrop>false</ScaleCrop>
  <Company>微软中国</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王姗姗</cp:lastModifiedBy>
  <cp:revision>22</cp:revision>
  <cp:lastPrinted>2019-04-01T09:29:00Z</cp:lastPrinted>
  <dcterms:created xsi:type="dcterms:W3CDTF">2018-01-08T03:42:00Z</dcterms:created>
  <dcterms:modified xsi:type="dcterms:W3CDTF">2019-04-02T09:08:00Z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